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75265" w14:textId="77777777" w:rsidR="00332CB5" w:rsidRDefault="00332CB5" w:rsidP="00454B73">
      <w:pPr>
        <w:shd w:val="clear" w:color="auto" w:fill="FFFFFF"/>
        <w:spacing w:after="450" w:line="240" w:lineRule="auto"/>
        <w:textAlignment w:val="top"/>
        <w:outlineLvl w:val="0"/>
        <w:rPr>
          <w:rFonts w:ascii="PT Sans Narrow" w:eastAsia="Times New Roman" w:hAnsi="PT Sans Narrow" w:cs="Times New Roman"/>
          <w:caps/>
          <w:color w:val="000000"/>
          <w:kern w:val="36"/>
          <w:sz w:val="53"/>
          <w:szCs w:val="53"/>
          <w:lang w:eastAsia="ru-RU"/>
        </w:rPr>
      </w:pPr>
    </w:p>
    <w:p w14:paraId="6BD0EB59" w14:textId="15A7A515" w:rsidR="00332CB5" w:rsidRDefault="00332CB5" w:rsidP="00454B73">
      <w:pPr>
        <w:shd w:val="clear" w:color="auto" w:fill="FFFFFF"/>
        <w:spacing w:after="450" w:line="240" w:lineRule="auto"/>
        <w:textAlignment w:val="top"/>
        <w:outlineLvl w:val="0"/>
        <w:rPr>
          <w:rFonts w:ascii="PT Sans Narrow" w:eastAsia="Times New Roman" w:hAnsi="PT Sans Narrow" w:cs="Times New Roman"/>
          <w:caps/>
          <w:color w:val="000000"/>
          <w:kern w:val="36"/>
          <w:sz w:val="53"/>
          <w:szCs w:val="53"/>
          <w:lang w:eastAsia="ru-RU"/>
        </w:rPr>
      </w:pPr>
      <w:r>
        <w:rPr>
          <w:noProof/>
        </w:rPr>
        <w:drawing>
          <wp:inline distT="0" distB="0" distL="0" distR="0" wp14:anchorId="50765655" wp14:editId="77904A77">
            <wp:extent cx="5940425" cy="42513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7257B" w14:textId="5C70BB5E" w:rsidR="00454B73" w:rsidRPr="00332CB5" w:rsidRDefault="00454B73" w:rsidP="00332CB5">
      <w:pPr>
        <w:shd w:val="clear" w:color="auto" w:fill="FFFFFF"/>
        <w:spacing w:after="45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</w:pPr>
      <w:r w:rsidRPr="00332CB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  <w:t xml:space="preserve">ОБЪЯВЛЕН КОНКУРС </w:t>
      </w:r>
      <w:r w:rsidR="00DD5A5D" w:rsidRPr="00332CB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  <w:t>социальных проектов</w:t>
      </w:r>
      <w:r w:rsidRPr="00332CB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  <w:t xml:space="preserve"> </w:t>
      </w:r>
      <w:r w:rsidR="00DD5A5D" w:rsidRPr="00332CB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  <w:t xml:space="preserve">для </w:t>
      </w:r>
      <w:r w:rsidRPr="00332CB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  <w:t>СОЦИАЛЬНО ОРИЕНТИРОВАННЫ</w:t>
      </w:r>
      <w:r w:rsidR="00DD5A5D" w:rsidRPr="00332CB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  <w:t>х</w:t>
      </w:r>
      <w:r w:rsidRPr="00332CB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  <w:t xml:space="preserve"> НЕКОММЕРЧЕСКИ</w:t>
      </w:r>
      <w:r w:rsidR="00DD5A5D" w:rsidRPr="00332CB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  <w:t>х</w:t>
      </w:r>
      <w:r w:rsidRPr="00332CB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  <w:t xml:space="preserve"> ОРГАНИЗАЦИ</w:t>
      </w:r>
      <w:r w:rsidR="00DD5A5D" w:rsidRPr="00332CB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  <w:t>й</w:t>
      </w:r>
    </w:p>
    <w:p w14:paraId="7F25951B" w14:textId="77777777" w:rsidR="008914BF" w:rsidRDefault="008914BF" w:rsidP="008914BF">
      <w:pPr>
        <w:pStyle w:val="a3"/>
        <w:spacing w:before="0" w:beforeAutospacing="0" w:after="0" w:afterAutospacing="0" w:line="288" w:lineRule="auto"/>
        <w:ind w:right="-143" w:firstLine="425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К</w:t>
      </w:r>
      <w:r w:rsidRPr="00887887">
        <w:rPr>
          <w:rStyle w:val="a4"/>
          <w:b w:val="0"/>
          <w:color w:val="000000"/>
          <w:sz w:val="28"/>
          <w:szCs w:val="28"/>
        </w:rPr>
        <w:t xml:space="preserve">онкурс «Инициатива Колымы» – </w:t>
      </w:r>
      <w:r>
        <w:rPr>
          <w:rStyle w:val="a4"/>
          <w:b w:val="0"/>
          <w:color w:val="000000"/>
          <w:sz w:val="28"/>
          <w:szCs w:val="28"/>
        </w:rPr>
        <w:t xml:space="preserve">это </w:t>
      </w:r>
      <w:r w:rsidRPr="00887887">
        <w:rPr>
          <w:rStyle w:val="a4"/>
          <w:b w:val="0"/>
          <w:color w:val="000000"/>
          <w:sz w:val="28"/>
          <w:szCs w:val="28"/>
        </w:rPr>
        <w:t>конкурс по отбору социально ориентированны</w:t>
      </w:r>
      <w:r>
        <w:rPr>
          <w:rStyle w:val="a4"/>
          <w:b w:val="0"/>
          <w:color w:val="000000"/>
          <w:sz w:val="28"/>
          <w:szCs w:val="28"/>
        </w:rPr>
        <w:t>х</w:t>
      </w:r>
      <w:r w:rsidRPr="00887887">
        <w:rPr>
          <w:rStyle w:val="a4"/>
          <w:b w:val="0"/>
          <w:color w:val="000000"/>
          <w:sz w:val="28"/>
          <w:szCs w:val="28"/>
        </w:rPr>
        <w:t xml:space="preserve"> некоммерчески</w:t>
      </w:r>
      <w:r>
        <w:rPr>
          <w:rStyle w:val="a4"/>
          <w:b w:val="0"/>
          <w:color w:val="000000"/>
          <w:sz w:val="28"/>
          <w:szCs w:val="28"/>
        </w:rPr>
        <w:t>х</w:t>
      </w:r>
      <w:r w:rsidRPr="00887887">
        <w:rPr>
          <w:rStyle w:val="a4"/>
          <w:b w:val="0"/>
          <w:color w:val="000000"/>
          <w:sz w:val="28"/>
          <w:szCs w:val="28"/>
        </w:rPr>
        <w:t xml:space="preserve"> организаци</w:t>
      </w:r>
      <w:r>
        <w:rPr>
          <w:rStyle w:val="a4"/>
          <w:b w:val="0"/>
          <w:color w:val="000000"/>
          <w:sz w:val="28"/>
          <w:szCs w:val="28"/>
        </w:rPr>
        <w:t>й</w:t>
      </w:r>
      <w:r w:rsidRPr="00887887">
        <w:rPr>
          <w:rStyle w:val="a4"/>
          <w:b w:val="0"/>
          <w:color w:val="000000"/>
          <w:sz w:val="28"/>
          <w:szCs w:val="28"/>
        </w:rPr>
        <w:t xml:space="preserve"> для предоставления субсидий из областного бюджета в целях реализации Социальных проектов</w:t>
      </w:r>
      <w:r>
        <w:rPr>
          <w:rStyle w:val="a4"/>
          <w:b w:val="0"/>
          <w:color w:val="000000"/>
          <w:sz w:val="28"/>
          <w:szCs w:val="28"/>
        </w:rPr>
        <w:t>.</w:t>
      </w:r>
    </w:p>
    <w:p w14:paraId="5FD61A34" w14:textId="77777777" w:rsidR="00332F6D" w:rsidRPr="00332F6D" w:rsidRDefault="00332F6D" w:rsidP="008914BF">
      <w:pPr>
        <w:pStyle w:val="a3"/>
        <w:spacing w:line="288" w:lineRule="auto"/>
        <w:ind w:right="-143" w:firstLine="425"/>
        <w:jc w:val="both"/>
        <w:rPr>
          <w:bCs/>
          <w:color w:val="000000"/>
          <w:sz w:val="28"/>
          <w:szCs w:val="28"/>
        </w:rPr>
      </w:pPr>
      <w:r w:rsidRPr="00332F6D">
        <w:rPr>
          <w:bCs/>
          <w:color w:val="000000"/>
          <w:sz w:val="28"/>
          <w:szCs w:val="28"/>
        </w:rPr>
        <w:t xml:space="preserve">Социально ориентированные некоммерческие организации смогут получить субсидии из областного бюджета в рамках конкурса «Инициатива Колымы». Прием заявок продлится с </w:t>
      </w:r>
      <w:r w:rsidR="00DD5A5D">
        <w:rPr>
          <w:bCs/>
          <w:color w:val="000000"/>
          <w:sz w:val="28"/>
          <w:szCs w:val="28"/>
        </w:rPr>
        <w:t>21</w:t>
      </w:r>
      <w:r w:rsidRPr="00332F6D">
        <w:rPr>
          <w:bCs/>
          <w:color w:val="000000"/>
          <w:sz w:val="28"/>
          <w:szCs w:val="28"/>
        </w:rPr>
        <w:t xml:space="preserve"> </w:t>
      </w:r>
      <w:r w:rsidR="00DD5A5D">
        <w:rPr>
          <w:bCs/>
          <w:color w:val="000000"/>
          <w:sz w:val="28"/>
          <w:szCs w:val="28"/>
        </w:rPr>
        <w:t>марта</w:t>
      </w:r>
      <w:r w:rsidRPr="00332F6D">
        <w:rPr>
          <w:bCs/>
          <w:color w:val="000000"/>
          <w:sz w:val="28"/>
          <w:szCs w:val="28"/>
        </w:rPr>
        <w:t xml:space="preserve"> по </w:t>
      </w:r>
      <w:r w:rsidR="00DD5A5D">
        <w:rPr>
          <w:bCs/>
          <w:color w:val="000000"/>
          <w:sz w:val="28"/>
          <w:szCs w:val="28"/>
        </w:rPr>
        <w:t>20</w:t>
      </w:r>
      <w:r w:rsidRPr="00332F6D">
        <w:rPr>
          <w:bCs/>
          <w:color w:val="000000"/>
          <w:sz w:val="28"/>
          <w:szCs w:val="28"/>
        </w:rPr>
        <w:t xml:space="preserve"> </w:t>
      </w:r>
      <w:r w:rsidR="00DD5A5D">
        <w:rPr>
          <w:bCs/>
          <w:color w:val="000000"/>
          <w:sz w:val="28"/>
          <w:szCs w:val="28"/>
        </w:rPr>
        <w:t>апреля</w:t>
      </w:r>
      <w:r w:rsidRPr="00332F6D">
        <w:rPr>
          <w:bCs/>
          <w:color w:val="000000"/>
          <w:sz w:val="28"/>
          <w:szCs w:val="28"/>
        </w:rPr>
        <w:t xml:space="preserve"> 202</w:t>
      </w:r>
      <w:r w:rsidR="00DD5A5D">
        <w:rPr>
          <w:bCs/>
          <w:color w:val="000000"/>
          <w:sz w:val="28"/>
          <w:szCs w:val="28"/>
        </w:rPr>
        <w:t>2</w:t>
      </w:r>
      <w:r w:rsidRPr="00332F6D">
        <w:rPr>
          <w:bCs/>
          <w:color w:val="000000"/>
          <w:sz w:val="28"/>
          <w:szCs w:val="28"/>
        </w:rPr>
        <w:t xml:space="preserve"> года на </w:t>
      </w:r>
      <w:r>
        <w:rPr>
          <w:bCs/>
          <w:color w:val="000000"/>
          <w:sz w:val="28"/>
          <w:szCs w:val="28"/>
        </w:rPr>
        <w:t xml:space="preserve">официальном сайте конкурса </w:t>
      </w:r>
      <w:hyperlink r:id="rId5" w:tgtFrame="_blank" w:history="1">
        <w:r w:rsidRPr="00332F6D">
          <w:rPr>
            <w:rStyle w:val="a6"/>
            <w:bCs/>
            <w:sz w:val="28"/>
            <w:szCs w:val="28"/>
          </w:rPr>
          <w:t xml:space="preserve"> «Инициатива Колымы»</w:t>
        </w:r>
      </w:hyperlink>
      <w:r w:rsidRPr="00332F6D">
        <w:rPr>
          <w:bCs/>
          <w:color w:val="000000"/>
          <w:sz w:val="28"/>
          <w:szCs w:val="28"/>
        </w:rPr>
        <w:t>. Скачать положение о конкурсе можно по </w:t>
      </w:r>
      <w:hyperlink r:id="rId6" w:tgtFrame="_blank" w:history="1">
        <w:r w:rsidRPr="00332F6D">
          <w:rPr>
            <w:rStyle w:val="a6"/>
            <w:bCs/>
            <w:sz w:val="28"/>
            <w:szCs w:val="28"/>
          </w:rPr>
          <w:t>ссылке</w:t>
        </w:r>
      </w:hyperlink>
      <w:r w:rsidRPr="00332F6D">
        <w:rPr>
          <w:bCs/>
          <w:color w:val="000000"/>
          <w:sz w:val="28"/>
          <w:szCs w:val="28"/>
        </w:rPr>
        <w:t>.</w:t>
      </w:r>
    </w:p>
    <w:p w14:paraId="33B81E39" w14:textId="77777777" w:rsidR="00D36F76" w:rsidRPr="00D36F76" w:rsidRDefault="00D36F76" w:rsidP="008914BF">
      <w:pPr>
        <w:pStyle w:val="a3"/>
        <w:spacing w:line="288" w:lineRule="auto"/>
        <w:ind w:right="-143" w:firstLine="425"/>
        <w:jc w:val="both"/>
        <w:rPr>
          <w:bCs/>
          <w:color w:val="000000"/>
          <w:sz w:val="28"/>
          <w:szCs w:val="28"/>
        </w:rPr>
      </w:pPr>
      <w:r w:rsidRPr="00D36F76">
        <w:rPr>
          <w:bCs/>
          <w:color w:val="000000"/>
          <w:sz w:val="28"/>
          <w:szCs w:val="28"/>
        </w:rPr>
        <w:lastRenderedPageBreak/>
        <w:t xml:space="preserve">Начало реализации проектов-конкурсантов должно быть запланировано не ранее </w:t>
      </w:r>
      <w:r w:rsidR="008914BF">
        <w:rPr>
          <w:bCs/>
          <w:color w:val="000000"/>
          <w:sz w:val="28"/>
          <w:szCs w:val="28"/>
        </w:rPr>
        <w:t>20 мая</w:t>
      </w:r>
      <w:r w:rsidRPr="00D36F76">
        <w:rPr>
          <w:bCs/>
          <w:color w:val="000000"/>
          <w:sz w:val="28"/>
          <w:szCs w:val="28"/>
        </w:rPr>
        <w:t xml:space="preserve"> 202</w:t>
      </w:r>
      <w:r w:rsidR="0019728D">
        <w:rPr>
          <w:bCs/>
          <w:color w:val="000000"/>
          <w:sz w:val="28"/>
          <w:szCs w:val="28"/>
        </w:rPr>
        <w:t>2</w:t>
      </w:r>
      <w:r w:rsidRPr="00D36F76">
        <w:rPr>
          <w:bCs/>
          <w:color w:val="000000"/>
          <w:sz w:val="28"/>
          <w:szCs w:val="28"/>
        </w:rPr>
        <w:t xml:space="preserve"> года, а окончание — не позднее 30 декабря 202</w:t>
      </w:r>
      <w:r w:rsidR="0019728D">
        <w:rPr>
          <w:bCs/>
          <w:color w:val="000000"/>
          <w:sz w:val="28"/>
          <w:szCs w:val="28"/>
        </w:rPr>
        <w:t>2</w:t>
      </w:r>
      <w:r w:rsidRPr="00D36F76">
        <w:rPr>
          <w:bCs/>
          <w:color w:val="000000"/>
          <w:sz w:val="28"/>
          <w:szCs w:val="28"/>
        </w:rPr>
        <w:t xml:space="preserve"> года. Максимальный размер субсидии составит 1,</w:t>
      </w:r>
      <w:r w:rsidR="0019728D">
        <w:rPr>
          <w:bCs/>
          <w:color w:val="000000"/>
          <w:sz w:val="28"/>
          <w:szCs w:val="28"/>
        </w:rPr>
        <w:t>1</w:t>
      </w:r>
      <w:r w:rsidRPr="00D36F76">
        <w:rPr>
          <w:bCs/>
          <w:color w:val="000000"/>
          <w:sz w:val="28"/>
          <w:szCs w:val="28"/>
        </w:rPr>
        <w:t xml:space="preserve"> млн рублей.</w:t>
      </w:r>
    </w:p>
    <w:p w14:paraId="396C48AC" w14:textId="77777777" w:rsidR="00D36F76" w:rsidRPr="00D36F76" w:rsidRDefault="00D36F76" w:rsidP="008914BF">
      <w:pPr>
        <w:pStyle w:val="a3"/>
        <w:spacing w:line="288" w:lineRule="auto"/>
        <w:ind w:right="-143" w:firstLine="425"/>
        <w:jc w:val="both"/>
        <w:rPr>
          <w:bCs/>
          <w:color w:val="000000"/>
          <w:sz w:val="28"/>
          <w:szCs w:val="28"/>
        </w:rPr>
      </w:pPr>
      <w:r w:rsidRPr="00D36F76">
        <w:rPr>
          <w:bCs/>
          <w:color w:val="000000"/>
          <w:sz w:val="28"/>
          <w:szCs w:val="28"/>
        </w:rPr>
        <w:t>К участию допускаются СОНКО, являющиеся российским юридическим лицом (за исключением потребительских кооперативов, к которым относятся в том числе жилищные,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кооперативы; политических партий; объединений работодателей; объединений кооперативов; торгово-промышленных палат; товариществ собственников недвижимости, к которым относятся в том числе товарищества собственников жилья; адвокатских палат; адвокатских образований; нотариальных палат; микрофинансовых организаций), осуществляющие в соответствии со своими учредительными документами виды деятельности, предусмотренные статьей 31.1 Федерального закона от 12 января 1996 г. № 7-ФЗ «О некоммерческих организациях», предоставившие заявку по Социальному проекту через </w:t>
      </w:r>
      <w:hyperlink r:id="rId7" w:tgtFrame="_blank" w:history="1">
        <w:r w:rsidRPr="00D36F76">
          <w:rPr>
            <w:rStyle w:val="a6"/>
            <w:bCs/>
            <w:sz w:val="28"/>
            <w:szCs w:val="28"/>
          </w:rPr>
          <w:t>сайт</w:t>
        </w:r>
      </w:hyperlink>
      <w:r w:rsidRPr="00D36F76">
        <w:rPr>
          <w:bCs/>
          <w:color w:val="000000"/>
          <w:sz w:val="28"/>
          <w:szCs w:val="28"/>
        </w:rPr>
        <w:t> в соответствии с требованиями Положения и не находящиеся в стадии реорганизации, ликвидации или банкротства.</w:t>
      </w:r>
    </w:p>
    <w:p w14:paraId="0A2CD1C5" w14:textId="77777777" w:rsidR="00D36F76" w:rsidRPr="00D36F76" w:rsidRDefault="00D36F76" w:rsidP="008914BF">
      <w:pPr>
        <w:pStyle w:val="a3"/>
        <w:spacing w:line="288" w:lineRule="auto"/>
        <w:ind w:right="-143" w:firstLine="425"/>
        <w:jc w:val="both"/>
        <w:rPr>
          <w:bCs/>
          <w:color w:val="000000"/>
          <w:sz w:val="28"/>
          <w:szCs w:val="28"/>
        </w:rPr>
      </w:pPr>
      <w:r w:rsidRPr="00D36F76">
        <w:rPr>
          <w:bCs/>
          <w:color w:val="000000"/>
          <w:sz w:val="28"/>
          <w:szCs w:val="28"/>
        </w:rPr>
        <w:t>Одна СОНКО может подать только одну заявку. Заявка по Социальному проекту на участие в конкурсе «Инициатива Колымы» может быть отозвана заявителем путем заполнения соответствующего обращения на официальном сайте конкурса.</w:t>
      </w:r>
    </w:p>
    <w:p w14:paraId="74781987" w14:textId="77777777" w:rsidR="00D36F76" w:rsidRPr="00D36F76" w:rsidRDefault="00D36F76" w:rsidP="008914BF">
      <w:pPr>
        <w:pStyle w:val="a3"/>
        <w:spacing w:line="288" w:lineRule="auto"/>
        <w:ind w:right="-143" w:firstLine="425"/>
        <w:jc w:val="both"/>
        <w:rPr>
          <w:bCs/>
          <w:color w:val="000000"/>
          <w:sz w:val="28"/>
          <w:szCs w:val="28"/>
        </w:rPr>
      </w:pPr>
      <w:r w:rsidRPr="00D36F76">
        <w:rPr>
          <w:bCs/>
          <w:color w:val="000000"/>
          <w:sz w:val="28"/>
          <w:szCs w:val="28"/>
        </w:rPr>
        <w:t xml:space="preserve">Допущенные к участию в отборе Социальные проекты оценивает конкурсная комиссия через официальный сайт конкурса в течении 14 рабочих дней, после чего проводит заседание и определяет победителей конкурса «Инициатива Колымы». Итоги конкурса «Инициатива Колымы» будут размещены на официальном сайте </w:t>
      </w:r>
      <w:r w:rsidR="008914BF">
        <w:rPr>
          <w:bCs/>
          <w:color w:val="000000"/>
          <w:sz w:val="28"/>
          <w:szCs w:val="28"/>
        </w:rPr>
        <w:t>19</w:t>
      </w:r>
      <w:r w:rsidRPr="00D36F76">
        <w:rPr>
          <w:bCs/>
          <w:color w:val="000000"/>
          <w:sz w:val="28"/>
          <w:szCs w:val="28"/>
        </w:rPr>
        <w:t xml:space="preserve"> </w:t>
      </w:r>
      <w:r w:rsidR="008914BF">
        <w:rPr>
          <w:bCs/>
          <w:color w:val="000000"/>
          <w:sz w:val="28"/>
          <w:szCs w:val="28"/>
        </w:rPr>
        <w:t>мая</w:t>
      </w:r>
      <w:r w:rsidRPr="00D36F76">
        <w:rPr>
          <w:bCs/>
          <w:color w:val="000000"/>
          <w:sz w:val="28"/>
          <w:szCs w:val="28"/>
        </w:rPr>
        <w:t xml:space="preserve"> 202</w:t>
      </w:r>
      <w:r w:rsidR="008914BF">
        <w:rPr>
          <w:bCs/>
          <w:color w:val="000000"/>
          <w:sz w:val="28"/>
          <w:szCs w:val="28"/>
        </w:rPr>
        <w:t>2</w:t>
      </w:r>
      <w:r w:rsidRPr="00D36F76">
        <w:rPr>
          <w:bCs/>
          <w:color w:val="000000"/>
          <w:sz w:val="28"/>
          <w:szCs w:val="28"/>
        </w:rPr>
        <w:t xml:space="preserve"> года.</w:t>
      </w:r>
    </w:p>
    <w:p w14:paraId="3E783B44" w14:textId="77777777" w:rsidR="00D36F76" w:rsidRPr="00D36F76" w:rsidRDefault="00D36F76" w:rsidP="008914BF">
      <w:pPr>
        <w:pStyle w:val="a3"/>
        <w:spacing w:line="288" w:lineRule="auto"/>
        <w:ind w:right="-143" w:firstLine="425"/>
        <w:jc w:val="both"/>
        <w:rPr>
          <w:bCs/>
          <w:color w:val="000000"/>
          <w:sz w:val="28"/>
          <w:szCs w:val="28"/>
        </w:rPr>
      </w:pPr>
      <w:r w:rsidRPr="00D36F76">
        <w:rPr>
          <w:bCs/>
          <w:color w:val="000000"/>
          <w:sz w:val="28"/>
          <w:szCs w:val="28"/>
        </w:rPr>
        <w:t xml:space="preserve">Победитель конкурса «Инициатива Колымы» должен будет обратиться в Ресурсный центр для заключения соглашения в течение 15 рабочих дней со дня размещения информации о победителях конкурса «Инициатива Колымы» и приказа министерства об утверждении списка победителей конкурса «Инициатива Колымы» на официальном сайте, а также на портале некоммерческих организаций Магаданской области «Инициатива Колымы». В </w:t>
      </w:r>
      <w:r w:rsidRPr="00D36F76">
        <w:rPr>
          <w:bCs/>
          <w:color w:val="000000"/>
          <w:sz w:val="28"/>
          <w:szCs w:val="28"/>
        </w:rPr>
        <w:lastRenderedPageBreak/>
        <w:t>случае отсутствия обращения победителя конкурса «Инициатива Колымы» в Ресурсный центр для заключения соглашения в указанный срок участник признается уклонившимся от заключения соглашения.</w:t>
      </w:r>
    </w:p>
    <w:p w14:paraId="258676D9" w14:textId="77777777" w:rsidR="00D36F76" w:rsidRPr="00D36F76" w:rsidRDefault="00D36F76" w:rsidP="008914BF">
      <w:pPr>
        <w:pStyle w:val="a3"/>
        <w:spacing w:line="288" w:lineRule="auto"/>
        <w:ind w:right="-143" w:firstLine="425"/>
        <w:jc w:val="both"/>
        <w:rPr>
          <w:bCs/>
          <w:color w:val="000000"/>
          <w:sz w:val="28"/>
          <w:szCs w:val="28"/>
        </w:rPr>
      </w:pPr>
      <w:r w:rsidRPr="00D36F76">
        <w:rPr>
          <w:bCs/>
          <w:color w:val="000000"/>
          <w:sz w:val="28"/>
          <w:szCs w:val="28"/>
        </w:rPr>
        <w:t>Министерство внутренней, информационной и молодежной политики Магаданской области является главным распорядителем бюджетных средств, которое располагается по адресу 685000 г. Магадан, ул. Горького 6, адрес электронной почты: </w:t>
      </w:r>
      <w:hyperlink r:id="rId8" w:tgtFrame="_blank" w:history="1">
        <w:r w:rsidRPr="00D36F76">
          <w:rPr>
            <w:rStyle w:val="a6"/>
            <w:bCs/>
            <w:sz w:val="28"/>
            <w:szCs w:val="28"/>
          </w:rPr>
          <w:t>politic@49gov.ru</w:t>
        </w:r>
      </w:hyperlink>
      <w:r w:rsidRPr="00D36F76">
        <w:rPr>
          <w:bCs/>
          <w:color w:val="000000"/>
          <w:sz w:val="28"/>
          <w:szCs w:val="28"/>
        </w:rPr>
        <w:t>.</w:t>
      </w:r>
    </w:p>
    <w:p w14:paraId="531BEBE8" w14:textId="77777777" w:rsidR="00F070A4" w:rsidRDefault="00D36F76" w:rsidP="008914BF">
      <w:pPr>
        <w:pStyle w:val="a3"/>
        <w:spacing w:line="288" w:lineRule="auto"/>
        <w:ind w:right="-143" w:firstLine="425"/>
        <w:jc w:val="both"/>
        <w:rPr>
          <w:bCs/>
          <w:color w:val="000000"/>
          <w:sz w:val="28"/>
          <w:szCs w:val="28"/>
        </w:rPr>
      </w:pPr>
      <w:r w:rsidRPr="00D36F76">
        <w:rPr>
          <w:bCs/>
          <w:color w:val="000000"/>
          <w:sz w:val="28"/>
          <w:szCs w:val="28"/>
        </w:rPr>
        <w:t>За дополнительной информацией можно обратиться в Ресурсный Центр поддержки общественных инициатив по телефону: </w:t>
      </w:r>
      <w:hyperlink r:id="rId9" w:tgtFrame="_blank" w:history="1">
        <w:r w:rsidRPr="00D36F76">
          <w:rPr>
            <w:rStyle w:val="a6"/>
            <w:bCs/>
            <w:sz w:val="28"/>
            <w:szCs w:val="28"/>
          </w:rPr>
          <w:t>8(4132)644700</w:t>
        </w:r>
      </w:hyperlink>
      <w:r w:rsidRPr="00D36F76">
        <w:rPr>
          <w:bCs/>
          <w:color w:val="000000"/>
          <w:sz w:val="28"/>
          <w:szCs w:val="28"/>
        </w:rPr>
        <w:t xml:space="preserve">, </w:t>
      </w:r>
    </w:p>
    <w:p w14:paraId="328A1FD3" w14:textId="4116AA98" w:rsidR="00D36F76" w:rsidRPr="00D36F76" w:rsidRDefault="00D36F76" w:rsidP="008914BF">
      <w:pPr>
        <w:pStyle w:val="a3"/>
        <w:spacing w:line="288" w:lineRule="auto"/>
        <w:ind w:right="-143" w:firstLine="425"/>
        <w:jc w:val="both"/>
        <w:rPr>
          <w:bCs/>
          <w:color w:val="000000"/>
          <w:sz w:val="28"/>
          <w:szCs w:val="28"/>
        </w:rPr>
      </w:pPr>
      <w:proofErr w:type="spellStart"/>
      <w:r w:rsidRPr="00D36F76">
        <w:rPr>
          <w:bCs/>
          <w:color w:val="000000"/>
          <w:sz w:val="28"/>
          <w:szCs w:val="28"/>
        </w:rPr>
        <w:t>e-mail</w:t>
      </w:r>
      <w:proofErr w:type="spellEnd"/>
      <w:r w:rsidRPr="00D36F76">
        <w:rPr>
          <w:bCs/>
          <w:color w:val="000000"/>
          <w:sz w:val="28"/>
          <w:szCs w:val="28"/>
        </w:rPr>
        <w:t>: </w:t>
      </w:r>
      <w:hyperlink r:id="rId10" w:tgtFrame="_blank" w:history="1">
        <w:r w:rsidRPr="00D36F76">
          <w:rPr>
            <w:rStyle w:val="a6"/>
            <w:bCs/>
            <w:sz w:val="28"/>
            <w:szCs w:val="28"/>
          </w:rPr>
          <w:t>nkomag@mail.ru</w:t>
        </w:r>
      </w:hyperlink>
      <w:r w:rsidRPr="00D36F76">
        <w:rPr>
          <w:bCs/>
          <w:color w:val="000000"/>
          <w:sz w:val="28"/>
          <w:szCs w:val="28"/>
        </w:rPr>
        <w:t xml:space="preserve"> с </w:t>
      </w:r>
      <w:r w:rsidR="008914BF">
        <w:rPr>
          <w:bCs/>
          <w:color w:val="000000"/>
          <w:sz w:val="28"/>
          <w:szCs w:val="28"/>
        </w:rPr>
        <w:t>21 мар</w:t>
      </w:r>
      <w:r w:rsidR="00F070A4">
        <w:rPr>
          <w:bCs/>
          <w:color w:val="000000"/>
          <w:sz w:val="28"/>
          <w:szCs w:val="28"/>
        </w:rPr>
        <w:t>т</w:t>
      </w:r>
      <w:r w:rsidR="008914BF">
        <w:rPr>
          <w:bCs/>
          <w:color w:val="000000"/>
          <w:sz w:val="28"/>
          <w:szCs w:val="28"/>
        </w:rPr>
        <w:t>а</w:t>
      </w:r>
      <w:r w:rsidRPr="00D36F76">
        <w:rPr>
          <w:bCs/>
          <w:color w:val="000000"/>
          <w:sz w:val="28"/>
          <w:szCs w:val="28"/>
        </w:rPr>
        <w:t xml:space="preserve"> по </w:t>
      </w:r>
      <w:r w:rsidR="008914BF">
        <w:rPr>
          <w:bCs/>
          <w:color w:val="000000"/>
          <w:sz w:val="28"/>
          <w:szCs w:val="28"/>
        </w:rPr>
        <w:t>20</w:t>
      </w:r>
      <w:r w:rsidRPr="00D36F76">
        <w:rPr>
          <w:bCs/>
          <w:color w:val="000000"/>
          <w:sz w:val="28"/>
          <w:szCs w:val="28"/>
        </w:rPr>
        <w:t xml:space="preserve"> </w:t>
      </w:r>
      <w:r w:rsidR="008914BF">
        <w:rPr>
          <w:bCs/>
          <w:color w:val="000000"/>
          <w:sz w:val="28"/>
          <w:szCs w:val="28"/>
        </w:rPr>
        <w:t>мая</w:t>
      </w:r>
      <w:r w:rsidRPr="00D36F76">
        <w:rPr>
          <w:bCs/>
          <w:color w:val="000000"/>
          <w:sz w:val="28"/>
          <w:szCs w:val="28"/>
        </w:rPr>
        <w:t xml:space="preserve"> 202</w:t>
      </w:r>
      <w:r w:rsidR="008914BF">
        <w:rPr>
          <w:bCs/>
          <w:color w:val="000000"/>
          <w:sz w:val="28"/>
          <w:szCs w:val="28"/>
        </w:rPr>
        <w:t>2</w:t>
      </w:r>
      <w:r w:rsidRPr="00D36F76">
        <w:rPr>
          <w:bCs/>
          <w:color w:val="000000"/>
          <w:sz w:val="28"/>
          <w:szCs w:val="28"/>
        </w:rPr>
        <w:t xml:space="preserve"> года.</w:t>
      </w:r>
    </w:p>
    <w:p w14:paraId="77F3B5F2" w14:textId="77777777" w:rsidR="00D36F76" w:rsidRPr="00D36F76" w:rsidRDefault="00D36F76" w:rsidP="008914BF">
      <w:pPr>
        <w:pStyle w:val="a3"/>
        <w:spacing w:line="288" w:lineRule="auto"/>
        <w:ind w:right="-143" w:firstLine="425"/>
        <w:jc w:val="both"/>
        <w:rPr>
          <w:bCs/>
          <w:color w:val="000000"/>
          <w:sz w:val="28"/>
          <w:szCs w:val="28"/>
        </w:rPr>
      </w:pPr>
      <w:r w:rsidRPr="00D36F76">
        <w:rPr>
          <w:bCs/>
          <w:color w:val="000000"/>
          <w:sz w:val="28"/>
          <w:szCs w:val="28"/>
        </w:rPr>
        <w:t>Конкурс проводится в соответствии с </w:t>
      </w:r>
      <w:hyperlink r:id="rId11" w:tgtFrame="_blank" w:history="1">
        <w:r w:rsidRPr="00D36F76">
          <w:rPr>
            <w:rStyle w:val="a6"/>
            <w:bCs/>
            <w:sz w:val="28"/>
            <w:szCs w:val="28"/>
          </w:rPr>
          <w:t>постановлением</w:t>
        </w:r>
      </w:hyperlink>
      <w:r w:rsidRPr="00D36F76">
        <w:rPr>
          <w:bCs/>
          <w:color w:val="000000"/>
          <w:sz w:val="28"/>
          <w:szCs w:val="28"/>
        </w:rPr>
        <w:t> Правительства Магаданской области.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914BF" w14:paraId="1535260F" w14:textId="77777777" w:rsidTr="00241B53">
        <w:tc>
          <w:tcPr>
            <w:tcW w:w="4672" w:type="dxa"/>
          </w:tcPr>
          <w:p w14:paraId="5B97EC04" w14:textId="77777777" w:rsidR="008914BF" w:rsidRPr="00F42876" w:rsidRDefault="008914BF" w:rsidP="00241B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E462CE4" w14:textId="77777777" w:rsidR="008914BF" w:rsidRPr="00F42876" w:rsidRDefault="008914BF" w:rsidP="00241B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внутренней, информационной и молодежной политики Магаданской области</w:t>
            </w:r>
          </w:p>
        </w:tc>
      </w:tr>
    </w:tbl>
    <w:p w14:paraId="3301D169" w14:textId="77777777" w:rsidR="009433FE" w:rsidRDefault="009433FE" w:rsidP="00D36F76">
      <w:pPr>
        <w:pStyle w:val="a3"/>
        <w:spacing w:line="288" w:lineRule="auto"/>
        <w:ind w:right="-143" w:firstLine="425"/>
        <w:rPr>
          <w:sz w:val="28"/>
          <w:szCs w:val="28"/>
        </w:rPr>
      </w:pPr>
    </w:p>
    <w:sectPr w:rsidR="00943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Narrow">
    <w:altName w:val="PT Sans Narrow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D8"/>
    <w:rsid w:val="00030DD8"/>
    <w:rsid w:val="00037642"/>
    <w:rsid w:val="0019728D"/>
    <w:rsid w:val="0023146E"/>
    <w:rsid w:val="00332CB5"/>
    <w:rsid w:val="00332F6D"/>
    <w:rsid w:val="003332F1"/>
    <w:rsid w:val="003B7A98"/>
    <w:rsid w:val="004109EC"/>
    <w:rsid w:val="00454B73"/>
    <w:rsid w:val="00515893"/>
    <w:rsid w:val="005E6EA1"/>
    <w:rsid w:val="00750C73"/>
    <w:rsid w:val="00887887"/>
    <w:rsid w:val="008914BF"/>
    <w:rsid w:val="009140DC"/>
    <w:rsid w:val="009433FE"/>
    <w:rsid w:val="009E3842"/>
    <w:rsid w:val="009F7FE0"/>
    <w:rsid w:val="00A411BC"/>
    <w:rsid w:val="00AF1B39"/>
    <w:rsid w:val="00BD2C1C"/>
    <w:rsid w:val="00CC5D0C"/>
    <w:rsid w:val="00D36F76"/>
    <w:rsid w:val="00DD5A5D"/>
    <w:rsid w:val="00E31259"/>
    <w:rsid w:val="00E46911"/>
    <w:rsid w:val="00EC4E12"/>
    <w:rsid w:val="00F070A4"/>
    <w:rsid w:val="00F4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FFE8"/>
  <w15:chartTrackingRefBased/>
  <w15:docId w15:val="{7B50F49F-0036-4C99-B829-C2EB205E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xspfirstmailrucssattributepostfixmailrucssattributepostfix">
    <w:name w:val="cxspfirst_mailru_css_attribute_postfix_mailru_css_attribute_postfix"/>
    <w:basedOn w:val="a"/>
    <w:rsid w:val="005E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middlemailrucssattributepostfixmailrucssattributepostfix">
    <w:name w:val="cxspmiddle_mailru_css_attribute_postfix_mailru_css_attribute_postfix"/>
    <w:basedOn w:val="a"/>
    <w:rsid w:val="005E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lastmailrucssattributepostfixmailrucssattributepostfix">
    <w:name w:val="cxsplast_mailru_css_attribute_postfix_mailru_css_attribute_postfix"/>
    <w:basedOn w:val="a"/>
    <w:rsid w:val="005E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E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EA1"/>
    <w:rPr>
      <w:b/>
      <w:bCs/>
    </w:rPr>
  </w:style>
  <w:style w:type="character" w:styleId="a5">
    <w:name w:val="Emphasis"/>
    <w:basedOn w:val="a0"/>
    <w:uiPriority w:val="20"/>
    <w:qFormat/>
    <w:rsid w:val="005E6EA1"/>
    <w:rPr>
      <w:i/>
      <w:iCs/>
    </w:rPr>
  </w:style>
  <w:style w:type="character" w:styleId="a6">
    <w:name w:val="Hyperlink"/>
    <w:basedOn w:val="a0"/>
    <w:uiPriority w:val="99"/>
    <w:unhideWhenUsed/>
    <w:rsid w:val="005E6EA1"/>
    <w:rPr>
      <w:color w:val="0000FF"/>
      <w:u w:val="single"/>
    </w:rPr>
  </w:style>
  <w:style w:type="table" w:styleId="a7">
    <w:name w:val="Table Grid"/>
    <w:basedOn w:val="a1"/>
    <w:uiPriority w:val="39"/>
    <w:rsid w:val="00F4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878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1972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tic@49gov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xn--80atdei3f.xn--h1ahgajha2if.xn--p1a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tdei3f.xn--h1ahgajha2if.xn--p1ai/public/home/documents" TargetMode="External"/><Relationship Id="rId11" Type="http://schemas.openxmlformats.org/officeDocument/2006/relationships/hyperlink" Target="https://www.49gov.ru/documents/one/index.php?id=10630" TargetMode="External"/><Relationship Id="rId5" Type="http://schemas.openxmlformats.org/officeDocument/2006/relationships/hyperlink" Target="https://xn--80atdei3f.xn--h1ahgajha2if.xn--p1ai/" TargetMode="External"/><Relationship Id="rId10" Type="http://schemas.openxmlformats.org/officeDocument/2006/relationships/hyperlink" Target="mailto:nkomag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tel:841326447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Богдан Шестопалов</cp:lastModifiedBy>
  <cp:revision>5</cp:revision>
  <dcterms:created xsi:type="dcterms:W3CDTF">2022-03-14T00:07:00Z</dcterms:created>
  <dcterms:modified xsi:type="dcterms:W3CDTF">2022-03-14T02:37:00Z</dcterms:modified>
</cp:coreProperties>
</file>